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75" w:rsidRPr="00855CAC" w:rsidRDefault="00F94075" w:rsidP="00F940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5CAC">
        <w:rPr>
          <w:rFonts w:ascii="Times New Roman" w:hAnsi="Times New Roman"/>
          <w:b/>
          <w:bCs/>
          <w:sz w:val="24"/>
          <w:szCs w:val="24"/>
        </w:rPr>
        <w:t>SKALA PENGUKURAN DIMENSI RELIGI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55CAC">
        <w:rPr>
          <w:rFonts w:ascii="Times New Roman" w:hAnsi="Times New Roman"/>
          <w:bCs/>
          <w:sz w:val="24"/>
          <w:szCs w:val="24"/>
          <w:lang w:val="id-ID"/>
        </w:rPr>
        <w:t>Nama</w:t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  <w:t>: __________________________</w:t>
      </w:r>
      <w:r>
        <w:rPr>
          <w:rFonts w:ascii="Times New Roman" w:hAnsi="Times New Roman"/>
          <w:bCs/>
          <w:sz w:val="24"/>
          <w:szCs w:val="24"/>
          <w:lang w:val="id-ID"/>
        </w:rPr>
        <w:t>_________________________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55CAC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55CAC">
        <w:rPr>
          <w:rFonts w:ascii="Times New Roman" w:hAnsi="Times New Roman"/>
          <w:bCs/>
          <w:sz w:val="24"/>
          <w:szCs w:val="24"/>
          <w:lang w:val="id-ID"/>
        </w:rPr>
        <w:t>Umur</w:t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  <w:t>: __________________________________</w:t>
      </w:r>
      <w:r>
        <w:rPr>
          <w:rFonts w:ascii="Times New Roman" w:hAnsi="Times New Roman"/>
          <w:bCs/>
          <w:sz w:val="24"/>
          <w:szCs w:val="24"/>
          <w:lang w:val="id-ID"/>
        </w:rPr>
        <w:t>_________________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55CAC">
        <w:rPr>
          <w:rFonts w:ascii="Times New Roman" w:hAnsi="Times New Roman"/>
          <w:bCs/>
          <w:sz w:val="24"/>
          <w:szCs w:val="24"/>
          <w:lang w:val="id-ID"/>
        </w:rPr>
        <w:t>Alamat</w:t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  <w:t>: __________________________</w:t>
      </w:r>
      <w:r>
        <w:rPr>
          <w:rFonts w:ascii="Times New Roman" w:hAnsi="Times New Roman"/>
          <w:bCs/>
          <w:sz w:val="24"/>
          <w:szCs w:val="24"/>
          <w:lang w:val="id-ID"/>
        </w:rPr>
        <w:t>_________________________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55CAC">
        <w:rPr>
          <w:rFonts w:ascii="Times New Roman" w:hAnsi="Times New Roman"/>
          <w:bCs/>
          <w:sz w:val="24"/>
          <w:szCs w:val="24"/>
          <w:lang w:val="id-ID"/>
        </w:rPr>
        <w:t>No. Responden</w:t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  <w:t>: __________________________</w:t>
      </w:r>
      <w:r>
        <w:rPr>
          <w:rFonts w:ascii="Times New Roman" w:hAnsi="Times New Roman"/>
          <w:bCs/>
          <w:sz w:val="24"/>
          <w:szCs w:val="24"/>
          <w:lang w:val="id-ID"/>
        </w:rPr>
        <w:t>_________________________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855CAC">
        <w:rPr>
          <w:rFonts w:ascii="Times New Roman" w:hAnsi="Times New Roman"/>
          <w:bCs/>
          <w:sz w:val="24"/>
          <w:szCs w:val="24"/>
          <w:lang w:val="id-ID"/>
        </w:rPr>
        <w:t>Tanggal</w:t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bCs/>
          <w:sz w:val="24"/>
          <w:szCs w:val="24"/>
          <w:lang w:val="id-ID"/>
        </w:rPr>
        <w:tab/>
        <w:t>: _________________________________________</w:t>
      </w:r>
      <w:r>
        <w:rPr>
          <w:rFonts w:ascii="Times New Roman" w:hAnsi="Times New Roman"/>
          <w:bCs/>
          <w:sz w:val="24"/>
          <w:szCs w:val="24"/>
          <w:lang w:val="id-ID"/>
        </w:rPr>
        <w:t>__________</w:t>
      </w: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F94075" w:rsidRDefault="00F94075" w:rsidP="00F94075">
      <w:pPr>
        <w:spacing w:after="0" w:line="240" w:lineRule="auto"/>
        <w:jc w:val="both"/>
        <w:rPr>
          <w:rFonts w:ascii="Arial Narrow" w:hAnsi="Arial Narrow"/>
          <w:b/>
          <w:bCs/>
          <w:lang w:val="id-ID"/>
        </w:rPr>
      </w:pPr>
    </w:p>
    <w:p w:rsidR="00F94075" w:rsidRPr="00855CAC" w:rsidRDefault="00F94075" w:rsidP="00F940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>Religiusitas mempunyai dimensi: 1) pengetahuan dan pemahaman, 2) kesadaran, keyakinan dan penghayatan, 3) kegiatan dan pengamalan, dan 4) pengalaman spiritual yang sesuai dengan aspek kepercayaan dan keyakinan seseorang dalam perspektif ketuhanan. Masing-masing dimensi tersebut selanjutnya dapat diuraikan dalam butir-butir pernyataan atau keadaan seperti di bawah ini.</w:t>
      </w:r>
    </w:p>
    <w:p w:rsidR="00F94075" w:rsidRPr="00855CAC" w:rsidRDefault="00F94075" w:rsidP="00F940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>Berikan skor 0 apabila kenyataan atau keadaan tersebut sama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55CAC">
        <w:rPr>
          <w:rFonts w:ascii="Times New Roman" w:hAnsi="Times New Roman"/>
          <w:sz w:val="24"/>
          <w:szCs w:val="24"/>
        </w:rPr>
        <w:t>sekali tidak sesuai/tidak setuju, 1 sedikit atau kurang sesuai/kurang setuju, 2 sesuai/setuju, atau 3 sangat sesuai/setuju. Jawablah hal-hal tersebut di bawah ini dengan memberi tanda silang (X) pada kolom jawaban yang sesuai dengan diri anda dalam kurun waktu 1-3 bulan terakhir ini.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5"/>
        <w:gridCol w:w="567"/>
        <w:gridCol w:w="567"/>
        <w:gridCol w:w="567"/>
        <w:gridCol w:w="567"/>
      </w:tblGrid>
      <w:tr w:rsidR="00F94075" w:rsidTr="00B635DC">
        <w:tc>
          <w:tcPr>
            <w:tcW w:w="709" w:type="dxa"/>
            <w:vMerge w:val="restart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6095" w:type="dxa"/>
            <w:vMerge w:val="restart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Aspek yang dinilai</w:t>
            </w:r>
          </w:p>
        </w:tc>
        <w:tc>
          <w:tcPr>
            <w:tcW w:w="2268" w:type="dxa"/>
            <w:gridSpan w:val="4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Skor</w:t>
            </w:r>
          </w:p>
        </w:tc>
      </w:tr>
      <w:tr w:rsidR="00F94075" w:rsidTr="00B635DC">
        <w:tc>
          <w:tcPr>
            <w:tcW w:w="709" w:type="dxa"/>
            <w:vMerge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095" w:type="dxa"/>
            <w:vMerge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A</w:t>
            </w:r>
          </w:p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Pengetahuan dan pemahaman</w:t>
            </w:r>
          </w:p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Menurut saya, dunia seisinya (termasuk manusia) tentu ada yang menci</w:t>
            </w:r>
            <w:r>
              <w:rPr>
                <w:rFonts w:ascii="Arial Narrow" w:hAnsi="Arial Narrow"/>
              </w:rPr>
              <w:t>p</w:t>
            </w:r>
            <w:r w:rsidRPr="00EE3A82">
              <w:rPr>
                <w:rFonts w:ascii="Arial Narrow" w:hAnsi="Arial Narrow"/>
              </w:rPr>
              <w:t>takan, yaitu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tahu seberapa kerasnya usaha manusia pada akhirnya ditentukan keberhasilannya oleh Yang Maha Kuasa.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Nasib saya sepenuhnya tergantung pada usaha saya untuk meraihnya.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4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Kesuksesan dan kegagalan saya sepertinya tergantung pada keras tidaknya usaha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5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Kelahiran, kematian, dan jodoh yang alami sepertinya di luar kemampuan manusia untuk merekayasa.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6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Nasib yang menentukan keberhasilan kinerja, karier, prestasi dan profesi.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7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tahu dan paham setiap sakit, kegagalan, atau musibah merupakan cobaan atau ujian dari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menganggap kalau limpahan fasilitas dan kemewahan harta di dunia merupakan buah dari usaha yang keras.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9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Kebahagiaan hidup saya semata-mata atas ijin dan perkenan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10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Setelah saya mempelajari ilmu pengetahuan, menurut saya Tuhan itu tidak ada atau setidaknya  kurang berperan atas kehidupan manusia.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rPr>
          <w:trHeight w:val="757"/>
        </w:trPr>
        <w:tc>
          <w:tcPr>
            <w:tcW w:w="709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B</w:t>
            </w:r>
          </w:p>
          <w:p w:rsidR="00F94075" w:rsidRPr="00EE3A82" w:rsidRDefault="00F94075" w:rsidP="00B635DC">
            <w:pPr>
              <w:jc w:val="right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</w:rPr>
              <w:t>11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Kesadaran, keyakinan, dan penghayatan</w:t>
            </w:r>
          </w:p>
          <w:p w:rsidR="00F94075" w:rsidRPr="00EE3A82" w:rsidRDefault="00F94075" w:rsidP="00B635DC">
            <w:pPr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</w:rPr>
              <w:t>Saya takut berbuat salah atau jahat semata- mata oleh karena takut dipenjara.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12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berusaha menjalankan ibadah atau perintah Tuhan agar masuk surga di kemudian hari setelah meninggal dunia.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13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percaya segala perbuatan baik dan buruk akan dipertimbangkan nanti di akherat.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14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berusaha mematuhi dan mewujudkan harapan orangtua karena dalam batas tertentu dapat mencerminkan kebijakan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15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tidak percaya adanya surga dan neraka.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16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senang ke tempat ibadah (masjid, gereja, atau pure) karena percaya kepada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17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tidak senang membaca kitab suci agama (Al Quran atau Injil).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18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tidak yakin dengan membaca kitab suci dapat menuntun ke arah kebaikan.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19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Seringnya mendengar ceramah/kutbah, atau penjelasan firman Tuhan membuat hati saya tenang.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20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berusaha mengatur atau menyesuaikan kegiatan saya sehari-hari dengan petunjuk atau perintah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rPr>
          <w:trHeight w:val="757"/>
        </w:trPr>
        <w:tc>
          <w:tcPr>
            <w:tcW w:w="709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C</w:t>
            </w:r>
          </w:p>
          <w:p w:rsidR="00F94075" w:rsidRPr="00EE3A82" w:rsidRDefault="00F94075" w:rsidP="00B635DC">
            <w:pPr>
              <w:jc w:val="right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</w:rPr>
              <w:t>21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Kegiatan dan pengamalan</w:t>
            </w:r>
          </w:p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</w:rPr>
              <w:t>Saya ke tempat ibadah (masjid, gereja, atau pure) agar dianggap masyarakat taat beragama.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22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sering berbuat kebajikan oleh karena sesuai dengan anjuran keyakinan atau agama yang saya anut.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23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enggan membaca kitab suci agama oleh karena tidak penting dan tidak ada gunanya dalam kehidupan sehari-hari.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24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Kegiatan harian saya selalu diselaraskan dengan ajaran dan keyakinan agama yang saya anut.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lastRenderedPageBreak/>
              <w:t>25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Sebagian besar ajaran atau keyakinan agama yang saya anut dapat diamalkan/terapkan dalam kehidupan sehari-hari.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26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sering menggunakan bahasa percakapan harian dengan istilah atau terminologi agamis agar dianggap orang beriman.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27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Ucapan dan perilaku saya sehari-hari diusahakan sesuai dengan keyakinan atau pengamalan ajaran agama yang saya anut agar membuahkan kebaikan di jalan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28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berbuat baik semata-mata agar dapat diterima oleh orang-orang di sekitar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29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Kabaikan hati yang sering saya lakukan tidak ada kaitan sama sekali dengan keyakinan atau pengamalan ajaran agama yang saya anut.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30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Jujur kuakui bahwa sebagian besar keyakinan atau pengamalan ajaran agama belum dapat kuterapkan dalam kehidupan sehari-hari.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D</w:t>
            </w:r>
          </w:p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31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  <w:b/>
                <w:bCs/>
              </w:rPr>
            </w:pPr>
            <w:r w:rsidRPr="00EE3A82">
              <w:rPr>
                <w:rFonts w:ascii="Arial Narrow" w:hAnsi="Arial Narrow"/>
                <w:b/>
                <w:bCs/>
              </w:rPr>
              <w:t>Pengalaman spiritual</w:t>
            </w:r>
          </w:p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sering mengalami kejadian yang tidak masuk akal semata-mata oleh karena pertolongan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32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Dalam keadaan tertentu saya merasa pikiran dan perasaan saya dituntun kearah kebajikan oleh karena kuasa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33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Doa-doa saya sering tidak dikabulkan oleh Tuhan.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34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Dalam banyak hal, pikiran saya sesuai dengan doa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35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sering mengalami kejadian yang berlawanan dengan doa dan harapan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36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Saya tidak dapat mengambil hikmah/manfaat dari setiap kejadian yang saya alami.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37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Sebagian besar kegiatan yang saya lakukan dengan ikhlas tanpa beban karena saya anggap sebagai ibadah.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38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Keimanan dan keyakinan saya dapat menuntun sebagian besar keberhasilan dan kesuksesan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39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Pada umumnya kegagalan saya dipengaruhi oleh orang-orang yang benci terhadap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  <w:tr w:rsidR="00F94075" w:rsidTr="00B635DC">
        <w:tc>
          <w:tcPr>
            <w:tcW w:w="709" w:type="dxa"/>
          </w:tcPr>
          <w:p w:rsidR="00F94075" w:rsidRPr="00EE3A82" w:rsidRDefault="00F94075" w:rsidP="00B635DC">
            <w:pPr>
              <w:jc w:val="right"/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40</w:t>
            </w:r>
          </w:p>
        </w:tc>
        <w:tc>
          <w:tcPr>
            <w:tcW w:w="6095" w:type="dxa"/>
          </w:tcPr>
          <w:p w:rsidR="00F94075" w:rsidRPr="00EE3A82" w:rsidRDefault="00F94075" w:rsidP="00B635DC">
            <w:pPr>
              <w:rPr>
                <w:rFonts w:ascii="Arial Narrow" w:hAnsi="Arial Narrow"/>
              </w:rPr>
            </w:pPr>
            <w:r w:rsidRPr="00EE3A82">
              <w:rPr>
                <w:rFonts w:ascii="Arial Narrow" w:hAnsi="Arial Narrow"/>
              </w:rPr>
              <w:t>Kebahagiaan saya ditentukan oleh keluarga dan orang-orang yang dekat dengan saya.</w:t>
            </w: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94075" w:rsidRPr="00EE3A82" w:rsidRDefault="00F94075" w:rsidP="00B635DC">
            <w:pPr>
              <w:jc w:val="both"/>
              <w:rPr>
                <w:rFonts w:ascii="Arial Narrow" w:hAnsi="Arial Narrow"/>
              </w:rPr>
            </w:pPr>
          </w:p>
        </w:tc>
      </w:tr>
    </w:tbl>
    <w:p w:rsidR="00F94075" w:rsidRDefault="00F94075" w:rsidP="00F94075">
      <w:pPr>
        <w:jc w:val="both"/>
        <w:rPr>
          <w:rFonts w:ascii="Arial Narrow" w:hAnsi="Arial Narrow"/>
        </w:rPr>
      </w:pPr>
    </w:p>
    <w:p w:rsidR="00F94075" w:rsidRPr="00855CAC" w:rsidRDefault="00F94075" w:rsidP="00F940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5CAC">
        <w:rPr>
          <w:rFonts w:ascii="Times New Roman" w:hAnsi="Times New Roman"/>
          <w:b/>
          <w:bCs/>
          <w:sz w:val="24"/>
          <w:szCs w:val="24"/>
        </w:rPr>
        <w:t>Catatan</w:t>
      </w:r>
    </w:p>
    <w:p w:rsidR="00F94075" w:rsidRPr="00855CAC" w:rsidRDefault="00F94075" w:rsidP="00F94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lastRenderedPageBreak/>
        <w:t xml:space="preserve">Butir </w:t>
      </w:r>
      <w:r w:rsidRPr="00336AB4">
        <w:rPr>
          <w:rFonts w:ascii="Times New Roman" w:hAnsi="Times New Roman"/>
          <w:i/>
          <w:sz w:val="24"/>
          <w:szCs w:val="24"/>
        </w:rPr>
        <w:t>favorabel</w:t>
      </w:r>
      <w:r w:rsidRPr="00855CAC">
        <w:rPr>
          <w:rFonts w:ascii="Times New Roman" w:hAnsi="Times New Roman"/>
          <w:sz w:val="24"/>
          <w:szCs w:val="24"/>
        </w:rPr>
        <w:t>: 1, 2, 5, 7, 9, 12, 13, 14, 16, 19, 20, 21, 24, 25, 27, 31, 32, 34, 37, dan 38 (jumlah 20)</w:t>
      </w:r>
    </w:p>
    <w:p w:rsidR="00F94075" w:rsidRPr="00855CAC" w:rsidRDefault="00F94075" w:rsidP="00F94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 xml:space="preserve">Butir </w:t>
      </w:r>
      <w:r w:rsidRPr="00336AB4">
        <w:rPr>
          <w:rFonts w:ascii="Times New Roman" w:hAnsi="Times New Roman"/>
          <w:i/>
          <w:sz w:val="24"/>
          <w:szCs w:val="24"/>
        </w:rPr>
        <w:t>unfavorabel</w:t>
      </w:r>
      <w:r w:rsidRPr="00855CAC">
        <w:rPr>
          <w:rFonts w:ascii="Times New Roman" w:hAnsi="Times New Roman"/>
          <w:sz w:val="24"/>
          <w:szCs w:val="24"/>
        </w:rPr>
        <w:t>: 3, 4, 6, 8, 10, 11, 15, 17, 18, 21, 23, 26, 28, 29, 30, 33, 35, 36, 39, dan 40 (jumlah 20)</w:t>
      </w:r>
    </w:p>
    <w:p w:rsidR="00F94075" w:rsidRPr="00855CAC" w:rsidRDefault="00F94075" w:rsidP="00F94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>Nilai batas tingkat religiusitas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sz w:val="24"/>
          <w:szCs w:val="24"/>
        </w:rPr>
        <w:t>: skor 61.</w:t>
      </w:r>
    </w:p>
    <w:p w:rsidR="00F94075" w:rsidRPr="00855CAC" w:rsidRDefault="00F94075" w:rsidP="00F94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>Tingkat religiusitas tinggi</w:t>
      </w:r>
      <w:r w:rsidRPr="00855CAC">
        <w:rPr>
          <w:rFonts w:ascii="Times New Roman" w:hAnsi="Times New Roman"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sz w:val="24"/>
          <w:szCs w:val="24"/>
          <w:lang w:val="id-ID"/>
        </w:rPr>
        <w:tab/>
        <w:t>:</w:t>
      </w:r>
      <w:r w:rsidRPr="00855CAC">
        <w:rPr>
          <w:rFonts w:ascii="Times New Roman" w:hAnsi="Times New Roman"/>
          <w:sz w:val="24"/>
          <w:szCs w:val="24"/>
        </w:rPr>
        <w:t xml:space="preserve"> skor: 81-120.</w:t>
      </w:r>
    </w:p>
    <w:p w:rsidR="00F94075" w:rsidRPr="00855CAC" w:rsidRDefault="00F94075" w:rsidP="00F94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>Tingkat religiusitas sedang</w:t>
      </w:r>
      <w:r w:rsidRPr="00855CAC">
        <w:rPr>
          <w:rFonts w:ascii="Times New Roman" w:hAnsi="Times New Roman"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sz w:val="24"/>
          <w:szCs w:val="24"/>
          <w:lang w:val="id-ID"/>
        </w:rPr>
        <w:tab/>
        <w:t>:</w:t>
      </w:r>
      <w:r w:rsidRPr="00855CAC">
        <w:rPr>
          <w:rFonts w:ascii="Times New Roman" w:hAnsi="Times New Roman"/>
          <w:sz w:val="24"/>
          <w:szCs w:val="24"/>
        </w:rPr>
        <w:t xml:space="preserve"> skor: 41-80.</w:t>
      </w:r>
    </w:p>
    <w:p w:rsidR="00F94075" w:rsidRPr="00855CAC" w:rsidRDefault="00F94075" w:rsidP="00F940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CAC">
        <w:rPr>
          <w:rFonts w:ascii="Times New Roman" w:hAnsi="Times New Roman"/>
          <w:sz w:val="24"/>
          <w:szCs w:val="24"/>
        </w:rPr>
        <w:t>Tingkat religiusitas rendah</w:t>
      </w:r>
      <w:r w:rsidRPr="00855CAC">
        <w:rPr>
          <w:rFonts w:ascii="Times New Roman" w:hAnsi="Times New Roman"/>
          <w:sz w:val="24"/>
          <w:szCs w:val="24"/>
          <w:lang w:val="id-ID"/>
        </w:rPr>
        <w:tab/>
      </w:r>
      <w:r w:rsidRPr="00855CAC">
        <w:rPr>
          <w:rFonts w:ascii="Times New Roman" w:hAnsi="Times New Roman"/>
          <w:sz w:val="24"/>
          <w:szCs w:val="24"/>
          <w:lang w:val="id-ID"/>
        </w:rPr>
        <w:tab/>
        <w:t>:</w:t>
      </w:r>
      <w:r w:rsidRPr="00855CAC">
        <w:rPr>
          <w:rFonts w:ascii="Times New Roman" w:hAnsi="Times New Roman"/>
          <w:sz w:val="24"/>
          <w:szCs w:val="24"/>
        </w:rPr>
        <w:t xml:space="preserve"> skor: 0-40.</w:t>
      </w:r>
    </w:p>
    <w:p w:rsidR="00C13068" w:rsidRDefault="00C13068" w:rsidP="00C130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3068" w:rsidRDefault="00C13068" w:rsidP="00C13068"/>
    <w:p w:rsidR="00C13068" w:rsidRDefault="00C13068" w:rsidP="00C13068"/>
    <w:p w:rsidR="005F0903" w:rsidRDefault="005F0903"/>
    <w:sectPr w:rsidR="005F0903" w:rsidSect="005F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102F"/>
    <w:multiLevelType w:val="hybridMultilevel"/>
    <w:tmpl w:val="05BA25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7927F3"/>
    <w:multiLevelType w:val="hybridMultilevel"/>
    <w:tmpl w:val="985C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3068"/>
    <w:rsid w:val="005F0903"/>
    <w:rsid w:val="0098757D"/>
    <w:rsid w:val="00C13068"/>
    <w:rsid w:val="00D759F0"/>
    <w:rsid w:val="00D869DC"/>
    <w:rsid w:val="00F9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user</cp:lastModifiedBy>
  <cp:revision>3</cp:revision>
  <dcterms:created xsi:type="dcterms:W3CDTF">2012-02-23T04:23:00Z</dcterms:created>
  <dcterms:modified xsi:type="dcterms:W3CDTF">2017-10-08T15:26:00Z</dcterms:modified>
</cp:coreProperties>
</file>